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0EF76" w14:textId="77CFE287" w:rsidR="00E451B5" w:rsidRPr="00374D9F" w:rsidRDefault="00E451B5" w:rsidP="00B2302D">
      <w:pPr>
        <w:tabs>
          <w:tab w:val="left" w:pos="226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712E60">
        <w:rPr>
          <w:rFonts w:ascii="Times New Roman" w:hAnsi="Times New Roman" w:cs="Times New Roman"/>
          <w:b/>
        </w:rPr>
        <w:t>Terms of reference for supply of a welding machine</w:t>
      </w:r>
    </w:p>
    <w:p w14:paraId="7364612D" w14:textId="77777777" w:rsidR="000C636D" w:rsidRPr="00374D9F" w:rsidRDefault="000C636D" w:rsidP="00E451B5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9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49"/>
        <w:gridCol w:w="6806"/>
      </w:tblGrid>
      <w:tr w:rsidR="00E451B5" w:rsidRPr="00B2302D" w14:paraId="00D58051" w14:textId="77777777" w:rsidTr="00BB2F81">
        <w:tc>
          <w:tcPr>
            <w:tcW w:w="540" w:type="dxa"/>
          </w:tcPr>
          <w:p w14:paraId="439F6107" w14:textId="77D457DF" w:rsidR="00E451B5" w:rsidRPr="001021A0" w:rsidRDefault="00D47C8D" w:rsidP="009249E5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#</w:t>
            </w:r>
          </w:p>
        </w:tc>
        <w:tc>
          <w:tcPr>
            <w:tcW w:w="2549" w:type="dxa"/>
          </w:tcPr>
          <w:p w14:paraId="545A1764" w14:textId="77777777" w:rsidR="00E451B5" w:rsidRPr="00374D9F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Parameters of the requirements of the goods, works, services to be procured (subject of procurement)</w:t>
            </w:r>
          </w:p>
        </w:tc>
        <w:tc>
          <w:tcPr>
            <w:tcW w:w="6806" w:type="dxa"/>
          </w:tcPr>
          <w:p w14:paraId="510B8898" w14:textId="77777777" w:rsidR="00F8088D" w:rsidRPr="00374D9F" w:rsidRDefault="00F8088D" w:rsidP="009249E5">
            <w:pPr>
              <w:rPr>
                <w:rFonts w:ascii="Times New Roman" w:hAnsi="Times New Roman" w:cs="Times New Roman"/>
              </w:rPr>
            </w:pPr>
          </w:p>
          <w:p w14:paraId="5F310C8D" w14:textId="77777777" w:rsidR="00F8088D" w:rsidRPr="00374D9F" w:rsidRDefault="00F8088D" w:rsidP="009249E5">
            <w:pPr>
              <w:rPr>
                <w:rFonts w:ascii="Times New Roman" w:hAnsi="Times New Roman" w:cs="Times New Roman"/>
              </w:rPr>
            </w:pPr>
          </w:p>
          <w:p w14:paraId="1F404CF8" w14:textId="42840E9A" w:rsidR="00E451B5" w:rsidRPr="00374D9F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Specific requirements for goods, works, services</w:t>
            </w:r>
          </w:p>
        </w:tc>
      </w:tr>
      <w:tr w:rsidR="00E451B5" w:rsidRPr="00B2302D" w14:paraId="340B404A" w14:textId="77777777" w:rsidTr="00BB2F81">
        <w:tc>
          <w:tcPr>
            <w:tcW w:w="540" w:type="dxa"/>
          </w:tcPr>
          <w:p w14:paraId="19A85C13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9" w:type="dxa"/>
          </w:tcPr>
          <w:p w14:paraId="6AE104AA" w14:textId="77777777" w:rsidR="00E451B5" w:rsidRPr="00374D9F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Name/type, quantity/volumes, unit of measurement</w:t>
            </w:r>
          </w:p>
        </w:tc>
        <w:tc>
          <w:tcPr>
            <w:tcW w:w="6806" w:type="dxa"/>
          </w:tcPr>
          <w:p w14:paraId="6DCBF38E" w14:textId="54B4A7DA" w:rsidR="00E451B5" w:rsidRPr="00374D9F" w:rsidRDefault="000C636D" w:rsidP="009F7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HDPE Pipe Butt Fusion Machine</w:t>
            </w:r>
          </w:p>
          <w:p w14:paraId="557CE934" w14:textId="3B7CA06E" w:rsidR="00E455FB" w:rsidRPr="00374D9F" w:rsidRDefault="00E455FB" w:rsidP="009F7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Quantity – </w:t>
            </w:r>
            <w:r w:rsidR="00907A8B">
              <w:rPr>
                <w:rFonts w:ascii="Times New Roman" w:hAnsi="Times New Roman" w:cs="Times New Roman"/>
                <w:b/>
                <w:bCs/>
                <w:i/>
                <w:iCs/>
              </w:rPr>
              <w:t>1 pc.</w:t>
            </w:r>
          </w:p>
        </w:tc>
      </w:tr>
      <w:tr w:rsidR="00E451B5" w:rsidRPr="00B2302D" w14:paraId="01EBBD07" w14:textId="77777777" w:rsidTr="00BB2F81">
        <w:tc>
          <w:tcPr>
            <w:tcW w:w="540" w:type="dxa"/>
          </w:tcPr>
          <w:p w14:paraId="2EAE2CE7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9" w:type="dxa"/>
          </w:tcPr>
          <w:p w14:paraId="6AFD6179" w14:textId="77777777" w:rsidR="00E451B5" w:rsidRPr="00374D9F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Place of delivery of goods, provision of services/performance of work</w:t>
            </w:r>
          </w:p>
        </w:tc>
        <w:tc>
          <w:tcPr>
            <w:tcW w:w="6806" w:type="dxa"/>
          </w:tcPr>
          <w:p w14:paraId="15914AB5" w14:textId="5FC7C40E" w:rsidR="00E451B5" w:rsidRPr="00374D9F" w:rsidRDefault="00AE32F3" w:rsidP="0092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Kyrgyz Republic, Issyk-Kul </w:t>
            </w:r>
            <w:r w:rsidR="003927D2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 xml:space="preserve">egion, </w:t>
            </w:r>
            <w:r w:rsidR="00EF0FEB">
              <w:rPr>
                <w:rFonts w:ascii="Times New Roman" w:hAnsi="Times New Roman" w:cs="Times New Roman"/>
              </w:rPr>
              <w:t>Dj</w:t>
            </w:r>
            <w:r>
              <w:rPr>
                <w:rFonts w:ascii="Times New Roman" w:hAnsi="Times New Roman" w:cs="Times New Roman"/>
              </w:rPr>
              <w:t>ety</w:t>
            </w:r>
            <w:r w:rsidR="00EF0FEB">
              <w:rPr>
                <w:rFonts w:ascii="Times New Roman" w:hAnsi="Times New Roman" w:cs="Times New Roman"/>
              </w:rPr>
              <w:t>-O</w:t>
            </w:r>
            <w:r>
              <w:rPr>
                <w:rFonts w:ascii="Times New Roman" w:hAnsi="Times New Roman" w:cs="Times New Roman"/>
              </w:rPr>
              <w:t xml:space="preserve">guz district, Kumtor </w:t>
            </w:r>
            <w:r w:rsidR="00EF0FEB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ine.</w:t>
            </w:r>
          </w:p>
        </w:tc>
      </w:tr>
      <w:tr w:rsidR="00E451B5" w:rsidRPr="00B2302D" w14:paraId="0957F78B" w14:textId="77777777" w:rsidTr="00BB2F81">
        <w:tc>
          <w:tcPr>
            <w:tcW w:w="540" w:type="dxa"/>
          </w:tcPr>
          <w:p w14:paraId="4BBF5CA8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9" w:type="dxa"/>
          </w:tcPr>
          <w:p w14:paraId="07526BD5" w14:textId="77777777" w:rsidR="00E451B5" w:rsidRPr="00374D9F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Terms (periods) of delivery of goods, provision of services, performance of work</w:t>
            </w:r>
          </w:p>
        </w:tc>
        <w:tc>
          <w:tcPr>
            <w:tcW w:w="6806" w:type="dxa"/>
          </w:tcPr>
          <w:p w14:paraId="7FFF89D7" w14:textId="57E01A3E" w:rsidR="00E451B5" w:rsidRPr="00374D9F" w:rsidRDefault="000C636D" w:rsidP="008D0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Specifying the delivery time to the Balykchy</w:t>
            </w:r>
            <w:r w:rsidR="00EF0FEB">
              <w:rPr>
                <w:rFonts w:ascii="Times New Roman" w:hAnsi="Times New Roman" w:cs="Times New Roman"/>
              </w:rPr>
              <w:t xml:space="preserve"> Marshalling Yard</w:t>
            </w:r>
            <w:r>
              <w:rPr>
                <w:rFonts w:ascii="Times New Roman" w:hAnsi="Times New Roman" w:cs="Times New Roman"/>
              </w:rPr>
              <w:t xml:space="preserve"> in the commercial offer is a prerequisite, without delivery time, the application will not be considered. </w:t>
            </w:r>
          </w:p>
        </w:tc>
      </w:tr>
      <w:tr w:rsidR="00E451B5" w:rsidRPr="000C636D" w14:paraId="69ACBE42" w14:textId="77777777" w:rsidTr="00BB2F81">
        <w:tc>
          <w:tcPr>
            <w:tcW w:w="540" w:type="dxa"/>
          </w:tcPr>
          <w:p w14:paraId="0EC03B7B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49" w:type="dxa"/>
          </w:tcPr>
          <w:p w14:paraId="7FB6A90F" w14:textId="77777777" w:rsidR="00E451B5" w:rsidRPr="00374D9F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Order (sequence, stages) of work performance</w:t>
            </w:r>
          </w:p>
        </w:tc>
        <w:tc>
          <w:tcPr>
            <w:tcW w:w="6806" w:type="dxa"/>
          </w:tcPr>
          <w:p w14:paraId="1740F49B" w14:textId="77777777" w:rsidR="00AA69DC" w:rsidRPr="00374D9F" w:rsidRDefault="00AA69DC" w:rsidP="00AA69DC">
            <w:pPr>
              <w:pStyle w:val="a7"/>
              <w:numPr>
                <w:ilvl w:val="0"/>
                <w:numId w:val="10"/>
              </w:numPr>
              <w:ind w:left="217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Agree on the technical specification with the customer.</w:t>
            </w:r>
          </w:p>
          <w:p w14:paraId="1D809A50" w14:textId="19A4CB46" w:rsidR="00E451B5" w:rsidRPr="002330F8" w:rsidRDefault="00AA69DC" w:rsidP="000C636D">
            <w:pPr>
              <w:pStyle w:val="a7"/>
              <w:numPr>
                <w:ilvl w:val="0"/>
                <w:numId w:val="10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Dispatch - when ready.</w:t>
            </w:r>
          </w:p>
        </w:tc>
      </w:tr>
      <w:tr w:rsidR="00E451B5" w:rsidRPr="00B2302D" w14:paraId="1533500A" w14:textId="77777777" w:rsidTr="00BB2F81">
        <w:trPr>
          <w:trHeight w:val="989"/>
        </w:trPr>
        <w:tc>
          <w:tcPr>
            <w:tcW w:w="540" w:type="dxa"/>
          </w:tcPr>
          <w:p w14:paraId="230BE9F5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49" w:type="dxa"/>
          </w:tcPr>
          <w:p w14:paraId="1B1B18C6" w14:textId="6216FB38" w:rsidR="00E451B5" w:rsidRPr="00816483" w:rsidRDefault="008D0E21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D0E21">
              <w:rPr>
                <w:rFonts w:ascii="Times New Roman" w:hAnsi="Times New Roman" w:cs="Times New Roman"/>
              </w:rPr>
              <w:t xml:space="preserve">Requirements </w:t>
            </w:r>
          </w:p>
        </w:tc>
        <w:tc>
          <w:tcPr>
            <w:tcW w:w="6806" w:type="dxa"/>
          </w:tcPr>
          <w:p w14:paraId="44CAAFA5" w14:textId="5EFF88BE" w:rsidR="000C636D" w:rsidRPr="000C636D" w:rsidRDefault="002330F8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 w:rsidRPr="002330F8">
              <w:rPr>
                <w:rFonts w:ascii="Times New Roman" w:hAnsi="Times New Roman" w:cs="Times New Roman"/>
              </w:rPr>
              <w:t xml:space="preserve">Drive type: trimmer - </w:t>
            </w:r>
            <w:r w:rsidR="000C636D">
              <w:rPr>
                <w:rFonts w:ascii="Times New Roman" w:hAnsi="Times New Roman" w:cs="Times New Roman"/>
                <w:b/>
                <w:bCs/>
                <w:i/>
                <w:iCs/>
              </w:rPr>
              <w:t>electric.</w:t>
            </w:r>
          </w:p>
          <w:p w14:paraId="36F8FF6F" w14:textId="77E91FCE" w:rsidR="003E5613" w:rsidRPr="00374D9F" w:rsidRDefault="0002171B" w:rsidP="0002171B">
            <w:pPr>
              <w:ind w:left="3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2171B">
              <w:rPr>
                <w:rFonts w:ascii="Times New Roman" w:hAnsi="Times New Roman" w:cs="Times New Roman"/>
              </w:rPr>
              <w:t xml:space="preserve">   the lowering mechanism of the centralizer clamps is </w:t>
            </w:r>
            <w:r w:rsidR="00990B14" w:rsidRPr="0002171B">
              <w:rPr>
                <w:rFonts w:ascii="Times New Roman" w:hAnsi="Times New Roman" w:cs="Times New Roman"/>
                <w:b/>
                <w:bCs/>
                <w:i/>
                <w:iCs/>
              </w:rPr>
              <w:t>hydraulic.</w:t>
            </w:r>
          </w:p>
          <w:p w14:paraId="423E5368" w14:textId="2EC32EFD" w:rsidR="00990B14" w:rsidRPr="00374D9F" w:rsidRDefault="00990B14" w:rsidP="000C636D">
            <w:pPr>
              <w:pStyle w:val="a7"/>
              <w:ind w:left="21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the  heater lowering mechanism is </w:t>
            </w:r>
            <w:r w:rsidRPr="00990B14">
              <w:rPr>
                <w:rFonts w:ascii="Times New Roman" w:hAnsi="Times New Roman" w:cs="Times New Roman"/>
                <w:b/>
                <w:bCs/>
                <w:i/>
                <w:iCs/>
              </w:rPr>
              <w:t>hydraulic.</w:t>
            </w:r>
          </w:p>
          <w:p w14:paraId="7AADE031" w14:textId="1FAF08ED" w:rsidR="00990B14" w:rsidRPr="00374D9F" w:rsidRDefault="00990B14" w:rsidP="000C636D">
            <w:pPr>
              <w:pStyle w:val="a7"/>
              <w:ind w:left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The mechanism for lowering the end cutter is </w:t>
            </w:r>
            <w:r w:rsidRPr="00990B14">
              <w:rPr>
                <w:rFonts w:ascii="Times New Roman" w:hAnsi="Times New Roman" w:cs="Times New Roman"/>
                <w:b/>
                <w:bCs/>
                <w:i/>
                <w:iCs/>
              </w:rPr>
              <w:t>hydraulic.</w:t>
            </w:r>
          </w:p>
          <w:p w14:paraId="1D290164" w14:textId="08494AC0" w:rsidR="00C96046" w:rsidRPr="00737854" w:rsidRDefault="00BB2F81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</w:rPr>
              <w:t>Number of clamps – 4 pcs.</w:t>
            </w:r>
          </w:p>
          <w:p w14:paraId="6D69769A" w14:textId="6689F77C" w:rsidR="00737854" w:rsidRPr="00374D9F" w:rsidRDefault="00737854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The diameters of the welded pipelines are </w:t>
            </w:r>
            <w:r w:rsidR="00990B14" w:rsidRPr="003144DE">
              <w:rPr>
                <w:rFonts w:ascii="Times New Roman" w:hAnsi="Times New Roman" w:cs="Times New Roman"/>
                <w:b/>
                <w:bCs/>
                <w:i/>
                <w:iCs/>
              </w:rPr>
              <w:t>315–630 mm.</w:t>
            </w:r>
          </w:p>
          <w:p w14:paraId="07454599" w14:textId="09FACBC5" w:rsidR="002330F8" w:rsidRPr="00374D9F" w:rsidRDefault="002330F8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Type of execution -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open, on a frame.</w:t>
            </w:r>
          </w:p>
          <w:p w14:paraId="35FE166C" w14:textId="52DED4D8" w:rsidR="002330F8" w:rsidRPr="00374D9F" w:rsidRDefault="00BB2F81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weight of the machine assembly is </w:t>
            </w:r>
            <w:r w:rsidR="00990B14">
              <w:rPr>
                <w:rFonts w:ascii="Times New Roman" w:hAnsi="Times New Roman" w:cs="Times New Roman"/>
                <w:b/>
                <w:bCs/>
                <w:i/>
                <w:iCs/>
              </w:rPr>
              <w:t>1500-2500 kg.</w:t>
            </w:r>
          </w:p>
          <w:p w14:paraId="5F01543A" w14:textId="10646FC4" w:rsidR="002330F8" w:rsidRPr="00374D9F" w:rsidRDefault="00BB2F81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supply voltage of the end cutter/heater is </w:t>
            </w:r>
            <w:r w:rsidR="00990B14" w:rsidRPr="00692BB0">
              <w:rPr>
                <w:rFonts w:ascii="Times New Roman" w:hAnsi="Times New Roman" w:cs="Times New Roman"/>
                <w:b/>
                <w:bCs/>
                <w:i/>
                <w:iCs/>
              </w:rPr>
              <w:t>380 V / 50 Hz.</w:t>
            </w:r>
          </w:p>
          <w:p w14:paraId="7A48AA3C" w14:textId="306ECCA4" w:rsidR="002330F8" w:rsidRPr="00374D9F" w:rsidRDefault="00BB2F81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total power consumption is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no more than 25 kW.</w:t>
            </w:r>
          </w:p>
          <w:p w14:paraId="616EDB15" w14:textId="77777777" w:rsidR="00386DC1" w:rsidRPr="00374D9F" w:rsidRDefault="00BB2F81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Complete set - should include an additional 8 sets of facing knives, 1 additional heating element, 1 set of end cutter assembly.</w:t>
            </w:r>
          </w:p>
          <w:p w14:paraId="7AA88A58" w14:textId="77777777" w:rsidR="0002171B" w:rsidRPr="00374D9F" w:rsidRDefault="0002171B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machine must maintain a high-pressure welding mode.</w:t>
            </w:r>
          </w:p>
          <w:p w14:paraId="0F71A0D2" w14:textId="21CAF20A" w:rsidR="004B707D" w:rsidRPr="00374D9F" w:rsidRDefault="004B707D" w:rsidP="004B707D">
            <w:pPr>
              <w:rPr>
                <w:rFonts w:ascii="Times New Roman" w:hAnsi="Times New Roman" w:cs="Times New Roman"/>
              </w:rPr>
            </w:pPr>
          </w:p>
        </w:tc>
      </w:tr>
      <w:tr w:rsidR="00E451B5" w:rsidRPr="00692BB0" w14:paraId="4706B97D" w14:textId="77777777" w:rsidTr="00BB2F81">
        <w:tc>
          <w:tcPr>
            <w:tcW w:w="540" w:type="dxa"/>
          </w:tcPr>
          <w:p w14:paraId="6C924880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49" w:type="dxa"/>
          </w:tcPr>
          <w:p w14:paraId="42F45188" w14:textId="77777777" w:rsidR="00E451B5" w:rsidRPr="00374D9F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Procedure for Delivery and Acceptance of Goods, Services, Work Results</w:t>
            </w:r>
          </w:p>
        </w:tc>
        <w:tc>
          <w:tcPr>
            <w:tcW w:w="6806" w:type="dxa"/>
          </w:tcPr>
          <w:p w14:paraId="3A2E57B3" w14:textId="77777777" w:rsidR="008D0E21" w:rsidRPr="00374D9F" w:rsidRDefault="008D0E21" w:rsidP="009249E5">
            <w:pPr>
              <w:rPr>
                <w:rFonts w:ascii="Times New Roman" w:hAnsi="Times New Roman" w:cs="Times New Roman"/>
              </w:rPr>
            </w:pPr>
            <w:r w:rsidRPr="008D0E21">
              <w:rPr>
                <w:rFonts w:ascii="Times New Roman" w:hAnsi="Times New Roman" w:cs="Times New Roman"/>
              </w:rPr>
              <w:t xml:space="preserve">Acceptance is carried out by the commission according to the act. </w:t>
            </w:r>
          </w:p>
          <w:p w14:paraId="0AB0B3B8" w14:textId="77777777" w:rsidR="00CF6CA3" w:rsidRDefault="008D0E21" w:rsidP="009249E5">
            <w:pPr>
              <w:rPr>
                <w:rFonts w:ascii="Times New Roman" w:hAnsi="Times New Roman" w:cs="Times New Roman"/>
              </w:rPr>
            </w:pPr>
            <w:r w:rsidRPr="008D0E21">
              <w:rPr>
                <w:rFonts w:ascii="Times New Roman" w:hAnsi="Times New Roman" w:cs="Times New Roman"/>
              </w:rPr>
              <w:t xml:space="preserve">It is necessary to check: </w:t>
            </w:r>
          </w:p>
          <w:p w14:paraId="05FCE595" w14:textId="063DC4B9" w:rsidR="00692BB0" w:rsidRPr="00374D9F" w:rsidRDefault="008D0E21" w:rsidP="009249E5">
            <w:pPr>
              <w:rPr>
                <w:rFonts w:ascii="Times New Roman" w:hAnsi="Times New Roman" w:cs="Times New Roman"/>
              </w:rPr>
            </w:pPr>
            <w:r w:rsidRPr="008D0E21">
              <w:rPr>
                <w:rFonts w:ascii="Times New Roman" w:hAnsi="Times New Roman" w:cs="Times New Roman"/>
              </w:rPr>
              <w:t xml:space="preserve">- Electrical system operation. </w:t>
            </w:r>
          </w:p>
          <w:p w14:paraId="5891F981" w14:textId="77777777" w:rsidR="00CF6CA3" w:rsidRDefault="00692BB0" w:rsidP="0092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Performance of hydraulics.</w:t>
            </w:r>
          </w:p>
          <w:p w14:paraId="5423964B" w14:textId="77777777" w:rsidR="00CF6CA3" w:rsidRDefault="00692BB0" w:rsidP="0092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Availability of the equipment specified in paragraph 5. </w:t>
            </w:r>
          </w:p>
          <w:p w14:paraId="0BA0DAAA" w14:textId="731DAA85" w:rsidR="00E451B5" w:rsidRPr="00374D9F" w:rsidRDefault="00692BB0" w:rsidP="0092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Availability of all documentation.</w:t>
            </w:r>
          </w:p>
          <w:p w14:paraId="31E8B223" w14:textId="40E755B3" w:rsidR="00692BB0" w:rsidRPr="00374D9F" w:rsidRDefault="00692BB0" w:rsidP="0092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Availability of a spare parts catalog (Part Book).</w:t>
            </w:r>
          </w:p>
        </w:tc>
      </w:tr>
      <w:tr w:rsidR="00E451B5" w:rsidRPr="000C636D" w14:paraId="1BDA7AFB" w14:textId="77777777" w:rsidTr="00BB2F81">
        <w:tc>
          <w:tcPr>
            <w:tcW w:w="540" w:type="dxa"/>
          </w:tcPr>
          <w:p w14:paraId="6806C2E7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9" w:type="dxa"/>
          </w:tcPr>
          <w:p w14:paraId="66701798" w14:textId="77777777" w:rsidR="00E451B5" w:rsidRPr="00374D9F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Requirements for the transfer of technical and other documents to the customer upon completion and delivery of work</w:t>
            </w:r>
          </w:p>
        </w:tc>
        <w:tc>
          <w:tcPr>
            <w:tcW w:w="6806" w:type="dxa"/>
          </w:tcPr>
          <w:p w14:paraId="47257070" w14:textId="77777777" w:rsidR="00CF6CA3" w:rsidRDefault="008D0E21" w:rsidP="008D0E21">
            <w:pPr>
              <w:rPr>
                <w:rFonts w:ascii="Times New Roman" w:hAnsi="Times New Roman" w:cs="Times New Roman"/>
              </w:rPr>
            </w:pPr>
            <w:r w:rsidRPr="008D0E21">
              <w:rPr>
                <w:rFonts w:ascii="Times New Roman" w:hAnsi="Times New Roman" w:cs="Times New Roman"/>
              </w:rPr>
              <w:t xml:space="preserve">- Equipment certificates. </w:t>
            </w:r>
          </w:p>
          <w:p w14:paraId="6C02CB55" w14:textId="77777777" w:rsidR="00CF6CA3" w:rsidRDefault="008D0E21" w:rsidP="008D0E21">
            <w:pPr>
              <w:rPr>
                <w:rFonts w:ascii="Times New Roman" w:hAnsi="Times New Roman" w:cs="Times New Roman"/>
              </w:rPr>
            </w:pPr>
            <w:r w:rsidRPr="008D0E21">
              <w:rPr>
                <w:rFonts w:ascii="Times New Roman" w:hAnsi="Times New Roman" w:cs="Times New Roman"/>
              </w:rPr>
              <w:t xml:space="preserve">- Instructions for operation, maintenance, repair. </w:t>
            </w:r>
          </w:p>
          <w:p w14:paraId="75460FD6" w14:textId="02575920" w:rsidR="00E451B5" w:rsidRPr="00374D9F" w:rsidRDefault="008D0E21" w:rsidP="008D0E21">
            <w:pPr>
              <w:rPr>
                <w:rFonts w:ascii="Times New Roman" w:hAnsi="Times New Roman" w:cs="Times New Roman"/>
              </w:rPr>
            </w:pPr>
            <w:r w:rsidRPr="008D0E21">
              <w:rPr>
                <w:rFonts w:ascii="Times New Roman" w:hAnsi="Times New Roman" w:cs="Times New Roman"/>
              </w:rPr>
              <w:t xml:space="preserve">- Warranty cards. </w:t>
            </w:r>
            <w:r w:rsidRPr="008D0E21">
              <w:rPr>
                <w:rFonts w:ascii="Times New Roman" w:hAnsi="Times New Roman" w:cs="Times New Roman"/>
              </w:rPr>
              <w:br/>
            </w:r>
          </w:p>
        </w:tc>
      </w:tr>
      <w:tr w:rsidR="00711BCE" w:rsidRPr="002330F8" w14:paraId="5497DA9F" w14:textId="77777777" w:rsidTr="00BB2F81">
        <w:tc>
          <w:tcPr>
            <w:tcW w:w="540" w:type="dxa"/>
          </w:tcPr>
          <w:p w14:paraId="639610B0" w14:textId="5939D3EB" w:rsidR="00711BCE" w:rsidRPr="00711BCE" w:rsidRDefault="00711BCE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549" w:type="dxa"/>
          </w:tcPr>
          <w:p w14:paraId="0F0B10F9" w14:textId="63AA1905" w:rsidR="00711BCE" w:rsidRPr="00374D9F" w:rsidRDefault="00711BCE" w:rsidP="009249E5">
            <w:pPr>
              <w:rPr>
                <w:rFonts w:ascii="Times New Roman" w:hAnsi="Times New Roman" w:cs="Times New Roman"/>
              </w:rPr>
            </w:pPr>
            <w:r w:rsidRPr="00711BCE">
              <w:rPr>
                <w:rFonts w:ascii="Times New Roman" w:hAnsi="Times New Roman" w:cs="Times New Roman"/>
              </w:rPr>
              <w:t>Provision of additional services and materials</w:t>
            </w:r>
          </w:p>
        </w:tc>
        <w:tc>
          <w:tcPr>
            <w:tcW w:w="6806" w:type="dxa"/>
          </w:tcPr>
          <w:p w14:paraId="3696DC8D" w14:textId="5C2C6CA9" w:rsidR="00711BCE" w:rsidRPr="00374D9F" w:rsidRDefault="00386DC1" w:rsidP="004E2F28">
            <w:pPr>
              <w:pStyle w:val="a7"/>
              <w:ind w:left="3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If necessary, it is agreed separately.</w:t>
            </w:r>
          </w:p>
        </w:tc>
      </w:tr>
      <w:tr w:rsidR="00711BCE" w:rsidRPr="00B2302D" w14:paraId="101E3E6F" w14:textId="77777777" w:rsidTr="00BB2F81">
        <w:tc>
          <w:tcPr>
            <w:tcW w:w="540" w:type="dxa"/>
          </w:tcPr>
          <w:p w14:paraId="30CDC2CD" w14:textId="0599E101" w:rsidR="00711BCE" w:rsidRDefault="00711BCE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49" w:type="dxa"/>
          </w:tcPr>
          <w:p w14:paraId="60B6FCBA" w14:textId="38C2CE66" w:rsidR="00711BCE" w:rsidRPr="00374D9F" w:rsidRDefault="00711BCE" w:rsidP="009249E5">
            <w:pPr>
              <w:rPr>
                <w:rFonts w:ascii="Times New Roman" w:hAnsi="Times New Roman" w:cs="Times New Roman"/>
              </w:rPr>
            </w:pPr>
            <w:r w:rsidRPr="00711BCE">
              <w:rPr>
                <w:rFonts w:ascii="Times New Roman" w:hAnsi="Times New Roman" w:cs="Times New Roman"/>
              </w:rPr>
              <w:t>Assembly, acceptance, handover and start-up</w:t>
            </w:r>
          </w:p>
        </w:tc>
        <w:tc>
          <w:tcPr>
            <w:tcW w:w="6806" w:type="dxa"/>
          </w:tcPr>
          <w:p w14:paraId="670A45A2" w14:textId="77C3ED51" w:rsidR="00711BCE" w:rsidRPr="00374D9F" w:rsidRDefault="00711BCE" w:rsidP="00BB2F81">
            <w:pPr>
              <w:rPr>
                <w:rFonts w:ascii="Times New Roman" w:hAnsi="Times New Roman" w:cs="Times New Roman"/>
              </w:rPr>
            </w:pPr>
          </w:p>
        </w:tc>
      </w:tr>
      <w:tr w:rsidR="00711BCE" w:rsidRPr="00B2302D" w14:paraId="7B3906FE" w14:textId="77777777" w:rsidTr="00BB2F81">
        <w:tc>
          <w:tcPr>
            <w:tcW w:w="540" w:type="dxa"/>
          </w:tcPr>
          <w:p w14:paraId="43A9E0A1" w14:textId="363630B4" w:rsidR="00711BCE" w:rsidRPr="00711BCE" w:rsidRDefault="00711BCE" w:rsidP="00711BC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49" w:type="dxa"/>
          </w:tcPr>
          <w:p w14:paraId="671B4A67" w14:textId="5570067B" w:rsidR="00711BCE" w:rsidRPr="00711BCE" w:rsidRDefault="00711BCE" w:rsidP="00711BCE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</w:rPr>
              <w:t>Warranty</w:t>
            </w:r>
          </w:p>
        </w:tc>
        <w:tc>
          <w:tcPr>
            <w:tcW w:w="6806" w:type="dxa"/>
          </w:tcPr>
          <w:p w14:paraId="1D0245B6" w14:textId="7AA633C7" w:rsidR="00711BCE" w:rsidRPr="00A930CB" w:rsidRDefault="00711BCE" w:rsidP="004912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9128C">
              <w:rPr>
                <w:rFonts w:ascii="Times New Roman" w:hAnsi="Times New Roman" w:cs="Times New Roman"/>
              </w:rPr>
              <w:t xml:space="preserve">The warranty for the equipment is </w:t>
            </w:r>
            <w:r w:rsidR="003F748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not less than </w:t>
            </w:r>
            <w:r w:rsidRPr="00386DC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6 months from the date of commissioning. </w:t>
            </w:r>
            <w:r w:rsidR="00A930CB" w:rsidRPr="00A930CB">
              <w:rPr>
                <w:rFonts w:ascii="Times New Roman" w:hAnsi="Times New Roman" w:cs="Times New Roman"/>
                <w:b/>
                <w:bCs/>
                <w:i/>
                <w:iCs/>
              </w:rPr>
              <w:t>During the warranty period, the supplier is obliged to remedy any faults at its own expense.</w:t>
            </w:r>
          </w:p>
        </w:tc>
      </w:tr>
    </w:tbl>
    <w:p w14:paraId="64172137" w14:textId="20449360" w:rsidR="00324D54" w:rsidRPr="00374D9F" w:rsidRDefault="00324D54" w:rsidP="00B2302D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</w:rPr>
      </w:pPr>
    </w:p>
    <w:sectPr w:rsidR="00324D54" w:rsidRPr="00374D9F" w:rsidSect="00316DB1">
      <w:pgSz w:w="12240" w:h="15840"/>
      <w:pgMar w:top="1134" w:right="85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00F29"/>
    <w:multiLevelType w:val="hybridMultilevel"/>
    <w:tmpl w:val="6854F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72CF"/>
    <w:multiLevelType w:val="hybridMultilevel"/>
    <w:tmpl w:val="837EE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933D3"/>
    <w:multiLevelType w:val="hybridMultilevel"/>
    <w:tmpl w:val="68E0DF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60F0C"/>
    <w:multiLevelType w:val="hybridMultilevel"/>
    <w:tmpl w:val="FF0E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450A5"/>
    <w:multiLevelType w:val="hybridMultilevel"/>
    <w:tmpl w:val="C6EC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5687C"/>
    <w:multiLevelType w:val="hybridMultilevel"/>
    <w:tmpl w:val="280CA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72F9"/>
    <w:multiLevelType w:val="hybridMultilevel"/>
    <w:tmpl w:val="D98C6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E7804"/>
    <w:multiLevelType w:val="hybridMultilevel"/>
    <w:tmpl w:val="B9BAB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E1A22"/>
    <w:multiLevelType w:val="hybridMultilevel"/>
    <w:tmpl w:val="62B8B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A4B3D"/>
    <w:multiLevelType w:val="hybridMultilevel"/>
    <w:tmpl w:val="5C9A1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00AC7"/>
    <w:multiLevelType w:val="hybridMultilevel"/>
    <w:tmpl w:val="68E0D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7196D"/>
    <w:multiLevelType w:val="hybridMultilevel"/>
    <w:tmpl w:val="0D582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77DC3"/>
    <w:multiLevelType w:val="hybridMultilevel"/>
    <w:tmpl w:val="0392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322928">
    <w:abstractNumId w:val="12"/>
  </w:num>
  <w:num w:numId="2" w16cid:durableId="2064676090">
    <w:abstractNumId w:val="11"/>
  </w:num>
  <w:num w:numId="3" w16cid:durableId="559903125">
    <w:abstractNumId w:val="6"/>
  </w:num>
  <w:num w:numId="4" w16cid:durableId="499588103">
    <w:abstractNumId w:val="13"/>
  </w:num>
  <w:num w:numId="5" w16cid:durableId="1663386621">
    <w:abstractNumId w:val="3"/>
  </w:num>
  <w:num w:numId="6" w16cid:durableId="1944680995">
    <w:abstractNumId w:val="1"/>
  </w:num>
  <w:num w:numId="7" w16cid:durableId="1019117526">
    <w:abstractNumId w:val="7"/>
  </w:num>
  <w:num w:numId="8" w16cid:durableId="609048796">
    <w:abstractNumId w:val="10"/>
  </w:num>
  <w:num w:numId="9" w16cid:durableId="97063646">
    <w:abstractNumId w:val="2"/>
  </w:num>
  <w:num w:numId="10" w16cid:durableId="198444832">
    <w:abstractNumId w:val="8"/>
  </w:num>
  <w:num w:numId="11" w16cid:durableId="1005744477">
    <w:abstractNumId w:val="4"/>
  </w:num>
  <w:num w:numId="12" w16cid:durableId="1546718190">
    <w:abstractNumId w:val="9"/>
  </w:num>
  <w:num w:numId="13" w16cid:durableId="409741634">
    <w:abstractNumId w:val="5"/>
  </w:num>
  <w:num w:numId="14" w16cid:durableId="1194684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028D8"/>
    <w:rsid w:val="00003C32"/>
    <w:rsid w:val="0002171B"/>
    <w:rsid w:val="0004199B"/>
    <w:rsid w:val="0007040C"/>
    <w:rsid w:val="00072D53"/>
    <w:rsid w:val="00085A95"/>
    <w:rsid w:val="00096A7E"/>
    <w:rsid w:val="000B0232"/>
    <w:rsid w:val="000C636D"/>
    <w:rsid w:val="000D62B5"/>
    <w:rsid w:val="000E43DA"/>
    <w:rsid w:val="001021A0"/>
    <w:rsid w:val="0012238A"/>
    <w:rsid w:val="0012381E"/>
    <w:rsid w:val="001413BF"/>
    <w:rsid w:val="00173F2E"/>
    <w:rsid w:val="00185D20"/>
    <w:rsid w:val="0018701A"/>
    <w:rsid w:val="001A03D3"/>
    <w:rsid w:val="001C3D7F"/>
    <w:rsid w:val="001C7DFE"/>
    <w:rsid w:val="002330F8"/>
    <w:rsid w:val="00276A1E"/>
    <w:rsid w:val="00276CBE"/>
    <w:rsid w:val="002D5E76"/>
    <w:rsid w:val="002E3C1E"/>
    <w:rsid w:val="0031123A"/>
    <w:rsid w:val="003144DE"/>
    <w:rsid w:val="00316DB1"/>
    <w:rsid w:val="00324D54"/>
    <w:rsid w:val="00346C6A"/>
    <w:rsid w:val="003617D6"/>
    <w:rsid w:val="003718FC"/>
    <w:rsid w:val="00374D9F"/>
    <w:rsid w:val="00380E3C"/>
    <w:rsid w:val="00386DC1"/>
    <w:rsid w:val="003927D2"/>
    <w:rsid w:val="003A7C77"/>
    <w:rsid w:val="003B23BE"/>
    <w:rsid w:val="003B4D82"/>
    <w:rsid w:val="003C50F6"/>
    <w:rsid w:val="003E5613"/>
    <w:rsid w:val="003F7483"/>
    <w:rsid w:val="00420254"/>
    <w:rsid w:val="0043140B"/>
    <w:rsid w:val="00453D2D"/>
    <w:rsid w:val="00456A8C"/>
    <w:rsid w:val="0049128C"/>
    <w:rsid w:val="004A7A57"/>
    <w:rsid w:val="004B707D"/>
    <w:rsid w:val="004E2F28"/>
    <w:rsid w:val="00501790"/>
    <w:rsid w:val="005079FF"/>
    <w:rsid w:val="00510148"/>
    <w:rsid w:val="00590A54"/>
    <w:rsid w:val="005945C2"/>
    <w:rsid w:val="005A6999"/>
    <w:rsid w:val="006238A9"/>
    <w:rsid w:val="00692BB0"/>
    <w:rsid w:val="007111C6"/>
    <w:rsid w:val="00711BCE"/>
    <w:rsid w:val="00737854"/>
    <w:rsid w:val="00744E0B"/>
    <w:rsid w:val="00755BCC"/>
    <w:rsid w:val="00760F19"/>
    <w:rsid w:val="00767F66"/>
    <w:rsid w:val="007A409B"/>
    <w:rsid w:val="007A5516"/>
    <w:rsid w:val="007D6A4A"/>
    <w:rsid w:val="007E131D"/>
    <w:rsid w:val="00816483"/>
    <w:rsid w:val="00832377"/>
    <w:rsid w:val="00864EC9"/>
    <w:rsid w:val="008803AE"/>
    <w:rsid w:val="00897C70"/>
    <w:rsid w:val="008D0E21"/>
    <w:rsid w:val="008F6044"/>
    <w:rsid w:val="00907A8B"/>
    <w:rsid w:val="00924425"/>
    <w:rsid w:val="00932182"/>
    <w:rsid w:val="00933E50"/>
    <w:rsid w:val="00953726"/>
    <w:rsid w:val="00963016"/>
    <w:rsid w:val="0098390A"/>
    <w:rsid w:val="00990B14"/>
    <w:rsid w:val="00994AA0"/>
    <w:rsid w:val="009B56D6"/>
    <w:rsid w:val="009D7B5E"/>
    <w:rsid w:val="009E1739"/>
    <w:rsid w:val="009E5C47"/>
    <w:rsid w:val="009F76DD"/>
    <w:rsid w:val="00A34B24"/>
    <w:rsid w:val="00A6710C"/>
    <w:rsid w:val="00A930CB"/>
    <w:rsid w:val="00AA69DC"/>
    <w:rsid w:val="00AC57D2"/>
    <w:rsid w:val="00AD06BE"/>
    <w:rsid w:val="00AE02C0"/>
    <w:rsid w:val="00AE32F3"/>
    <w:rsid w:val="00B2242A"/>
    <w:rsid w:val="00B2302D"/>
    <w:rsid w:val="00BA0157"/>
    <w:rsid w:val="00BA38D1"/>
    <w:rsid w:val="00BB2F81"/>
    <w:rsid w:val="00BD0DAC"/>
    <w:rsid w:val="00BF41E7"/>
    <w:rsid w:val="00C1155E"/>
    <w:rsid w:val="00C36DCC"/>
    <w:rsid w:val="00C80DA5"/>
    <w:rsid w:val="00C820A1"/>
    <w:rsid w:val="00C96046"/>
    <w:rsid w:val="00CC7626"/>
    <w:rsid w:val="00CD2DC5"/>
    <w:rsid w:val="00CE6CAC"/>
    <w:rsid w:val="00CF54EC"/>
    <w:rsid w:val="00CF6CA3"/>
    <w:rsid w:val="00D048DC"/>
    <w:rsid w:val="00D1042E"/>
    <w:rsid w:val="00D47C8D"/>
    <w:rsid w:val="00D55189"/>
    <w:rsid w:val="00D60BAF"/>
    <w:rsid w:val="00D66204"/>
    <w:rsid w:val="00D91FD4"/>
    <w:rsid w:val="00DD5D48"/>
    <w:rsid w:val="00DE6C82"/>
    <w:rsid w:val="00E06B65"/>
    <w:rsid w:val="00E14E65"/>
    <w:rsid w:val="00E451B5"/>
    <w:rsid w:val="00E455FB"/>
    <w:rsid w:val="00E70279"/>
    <w:rsid w:val="00E7678E"/>
    <w:rsid w:val="00E818FC"/>
    <w:rsid w:val="00E836A1"/>
    <w:rsid w:val="00EA310F"/>
    <w:rsid w:val="00EA7CB7"/>
    <w:rsid w:val="00EF0FEB"/>
    <w:rsid w:val="00EF1674"/>
    <w:rsid w:val="00F8088D"/>
    <w:rsid w:val="00F80ED9"/>
    <w:rsid w:val="00FA2B30"/>
    <w:rsid w:val="00FB4DB9"/>
    <w:rsid w:val="00FE094C"/>
    <w:rsid w:val="00F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paragraph" w:styleId="ae">
    <w:name w:val="Revision"/>
    <w:hidden/>
    <w:uiPriority w:val="99"/>
    <w:semiHidden/>
    <w:rsid w:val="00FB4DB9"/>
    <w:pPr>
      <w:spacing w:after="0" w:line="240" w:lineRule="auto"/>
    </w:pPr>
    <w:rPr>
      <w:rFonts w:eastAsiaTheme="minorEastAsia"/>
    </w:rPr>
  </w:style>
  <w:style w:type="character" w:styleId="af">
    <w:name w:val="Placeholder Text"/>
    <w:basedOn w:val="a0"/>
    <w:uiPriority w:val="99"/>
    <w:semiHidden/>
    <w:rsid w:val="00374D9F"/>
    <w:rPr>
      <w:color w:val="666666"/>
    </w:rPr>
  </w:style>
  <w:style w:type="paragraph" w:styleId="af0">
    <w:name w:val="Normal (Web)"/>
    <w:basedOn w:val="a"/>
    <w:uiPriority w:val="99"/>
    <w:semiHidden/>
    <w:unhideWhenUsed/>
    <w:rsid w:val="00A930C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2092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Alina Zhumakadyrova</cp:lastModifiedBy>
  <cp:revision>2</cp:revision>
  <cp:lastPrinted>2025-12-25T07:23:00Z</cp:lastPrinted>
  <dcterms:created xsi:type="dcterms:W3CDTF">2025-12-31T05:22:00Z</dcterms:created>
  <dcterms:modified xsi:type="dcterms:W3CDTF">2025-12-31T05:22:00Z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